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37F5" w:rsidRPr="00CF7B40" w:rsidRDefault="007237F5" w:rsidP="007237F5">
      <w:pPr>
        <w:ind w:firstLine="684"/>
        <w:jc w:val="both"/>
        <w:rPr>
          <w:i/>
          <w:sz w:val="28"/>
        </w:rPr>
      </w:pPr>
      <w:r w:rsidRPr="00CF7B40">
        <w:rPr>
          <w:i/>
          <w:sz w:val="28"/>
        </w:rPr>
        <w:t>Тема 9. Архитектура 1970--1990-х годов. Постмодернизм, 1970-1990</w:t>
      </w:r>
      <w:r w:rsidRPr="00CF7B40">
        <w:rPr>
          <w:i/>
          <w:sz w:val="28"/>
        </w:rPr>
        <w:softHyphen/>
        <w:t>е годы (</w:t>
      </w:r>
      <w:proofErr w:type="spellStart"/>
      <w:r w:rsidRPr="00CF7B40">
        <w:rPr>
          <w:i/>
          <w:sz w:val="28"/>
        </w:rPr>
        <w:t>Ро</w:t>
      </w:r>
      <w:proofErr w:type="spellEnd"/>
      <w:r w:rsidRPr="00CF7B40">
        <w:rPr>
          <w:i/>
          <w:sz w:val="28"/>
        </w:rPr>
        <w:t>-Мо). Постмодернистский классицизм в 1970-2000-е годы. «</w:t>
      </w:r>
      <w:proofErr w:type="spellStart"/>
      <w:r w:rsidRPr="00CF7B40">
        <w:rPr>
          <w:i/>
          <w:sz w:val="28"/>
        </w:rPr>
        <w:t>Maiпstream</w:t>
      </w:r>
      <w:proofErr w:type="spellEnd"/>
      <w:r w:rsidRPr="00CF7B40">
        <w:rPr>
          <w:i/>
          <w:sz w:val="28"/>
        </w:rPr>
        <w:t xml:space="preserve">» постмодернистской архитектуры </w:t>
      </w:r>
    </w:p>
    <w:p w:rsidR="007237F5" w:rsidRDefault="007237F5" w:rsidP="007237F5">
      <w:pPr>
        <w:ind w:firstLine="684"/>
        <w:jc w:val="both"/>
        <w:rPr>
          <w:sz w:val="28"/>
        </w:rPr>
      </w:pPr>
      <w:r w:rsidRPr="00936B53">
        <w:rPr>
          <w:sz w:val="28"/>
        </w:rPr>
        <w:t>Из пестрого потока популистской, радикально-</w:t>
      </w:r>
      <w:proofErr w:type="spellStart"/>
      <w:r w:rsidRPr="00936B53">
        <w:rPr>
          <w:sz w:val="28"/>
        </w:rPr>
        <w:t>историцистской</w:t>
      </w:r>
      <w:proofErr w:type="spellEnd"/>
      <w:r w:rsidRPr="00936B53">
        <w:rPr>
          <w:sz w:val="28"/>
        </w:rPr>
        <w:t xml:space="preserve"> и рад</w:t>
      </w:r>
      <w:r w:rsidRPr="00936B53">
        <w:rPr>
          <w:sz w:val="28"/>
        </w:rPr>
        <w:t>и</w:t>
      </w:r>
      <w:r w:rsidRPr="00936B53">
        <w:rPr>
          <w:sz w:val="28"/>
        </w:rPr>
        <w:t>кально-</w:t>
      </w:r>
      <w:proofErr w:type="spellStart"/>
      <w:r w:rsidRPr="00936B53">
        <w:rPr>
          <w:sz w:val="28"/>
        </w:rPr>
        <w:t>эклектистской</w:t>
      </w:r>
      <w:proofErr w:type="spellEnd"/>
      <w:r w:rsidRPr="00936B53">
        <w:rPr>
          <w:sz w:val="28"/>
        </w:rPr>
        <w:t xml:space="preserve"> архитектуры, с одной стороны, и достижений моде</w:t>
      </w:r>
      <w:r w:rsidRPr="00936B53">
        <w:rPr>
          <w:sz w:val="28"/>
        </w:rPr>
        <w:t>р</w:t>
      </w:r>
      <w:r w:rsidRPr="00936B53">
        <w:rPr>
          <w:sz w:val="28"/>
        </w:rPr>
        <w:t>нистской архитектуры, с другой стороны, внутри постмодернизма стала складываться доктрина так называемого постмодернистского классицизма, того синтетичного стержневого стилистического направления, к поискам к</w:t>
      </w:r>
      <w:r w:rsidRPr="00936B53">
        <w:rPr>
          <w:sz w:val="28"/>
        </w:rPr>
        <w:t>о</w:t>
      </w:r>
      <w:r w:rsidRPr="00936B53">
        <w:rPr>
          <w:sz w:val="28"/>
        </w:rPr>
        <w:t>торого призывала архитектурная общественность. Ряду архитекторов удалось создать свои персональные варианты такого синтеза, который обозначал н</w:t>
      </w:r>
      <w:r w:rsidRPr="00936B53">
        <w:rPr>
          <w:sz w:val="28"/>
        </w:rPr>
        <w:t>а</w:t>
      </w:r>
      <w:r w:rsidRPr="00936B53">
        <w:rPr>
          <w:sz w:val="28"/>
        </w:rPr>
        <w:t>хождение такого уровня эквивалентности всех используемых средств, кот</w:t>
      </w:r>
      <w:r w:rsidRPr="00936B53">
        <w:rPr>
          <w:sz w:val="28"/>
        </w:rPr>
        <w:t>о</w:t>
      </w:r>
      <w:r w:rsidRPr="00936B53">
        <w:rPr>
          <w:sz w:val="28"/>
        </w:rPr>
        <w:t>рый бы давал возможность соединить самые глубинные, фундаментальные законы формообразования, найденные как в древние времена, так и в ХХ в. Был найден уровень абстрактности и конкретности двух рациональных ТКП: 1 и ПI, их совместимости в двойном кодировании, которое привносило нео</w:t>
      </w:r>
      <w:r w:rsidRPr="00936B53">
        <w:rPr>
          <w:sz w:val="28"/>
        </w:rPr>
        <w:t>д</w:t>
      </w:r>
      <w:r w:rsidRPr="00936B53">
        <w:rPr>
          <w:sz w:val="28"/>
        </w:rPr>
        <w:t>нозначность, временную многомерность. Постмодернистский классицизм в наиболее цельном своем выражении сформировался к концу 1970-x гг. и п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бедно шествовал по миру до конца 1980-х гг. </w:t>
      </w:r>
    </w:p>
    <w:p w:rsidR="007237F5" w:rsidRPr="007237F5" w:rsidRDefault="007237F5" w:rsidP="007237F5">
      <w:pPr>
        <w:ind w:firstLine="684"/>
        <w:jc w:val="both"/>
        <w:rPr>
          <w:b/>
          <w:sz w:val="28"/>
        </w:rPr>
      </w:pPr>
      <w:r w:rsidRPr="007237F5">
        <w:rPr>
          <w:b/>
          <w:sz w:val="28"/>
        </w:rPr>
        <w:t>В интернете</w:t>
      </w:r>
    </w:p>
    <w:p w:rsidR="007237F5" w:rsidRPr="00936B53" w:rsidRDefault="007237F5" w:rsidP="007237F5">
      <w:pPr>
        <w:ind w:firstLine="684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данного направления: </w:t>
      </w:r>
    </w:p>
    <w:p w:rsidR="007237F5" w:rsidRDefault="007237F5" w:rsidP="007237F5">
      <w:pPr>
        <w:ind w:firstLine="684"/>
        <w:jc w:val="both"/>
        <w:rPr>
          <w:sz w:val="28"/>
        </w:rPr>
      </w:pPr>
      <w:proofErr w:type="spellStart"/>
      <w:r w:rsidRPr="00936B53">
        <w:rPr>
          <w:sz w:val="28"/>
        </w:rPr>
        <w:t>Michael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Graves</w:t>
      </w:r>
      <w:proofErr w:type="spellEnd"/>
      <w:r w:rsidRPr="00936B53">
        <w:rPr>
          <w:sz w:val="28"/>
        </w:rPr>
        <w:t xml:space="preserve"> (зрелое </w:t>
      </w:r>
      <w:proofErr w:type="spellStart"/>
      <w:r w:rsidRPr="00936B53">
        <w:rPr>
          <w:sz w:val="28"/>
        </w:rPr>
        <w:t>творчеL'ВО</w:t>
      </w:r>
      <w:proofErr w:type="spellEnd"/>
      <w:r w:rsidRPr="00936B53">
        <w:rPr>
          <w:sz w:val="28"/>
        </w:rPr>
        <w:t xml:space="preserve">), </w:t>
      </w:r>
      <w:proofErr w:type="spellStart"/>
      <w:r w:rsidRPr="00936B53">
        <w:rPr>
          <w:sz w:val="28"/>
        </w:rPr>
        <w:t>Hans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Hollein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James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Stirling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Michael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Wilford</w:t>
      </w:r>
      <w:proofErr w:type="spellEnd"/>
      <w:r w:rsidRPr="00936B53">
        <w:rPr>
          <w:sz w:val="28"/>
        </w:rPr>
        <w:t xml:space="preserve"> (зрелое творчество), </w:t>
      </w:r>
      <w:proofErr w:type="spellStart"/>
      <w:r w:rsidRPr="00936B53">
        <w:rPr>
          <w:sz w:val="28"/>
        </w:rPr>
        <w:t>Ricardo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Bofill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Robert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Venturi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Denise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Scott</w:t>
      </w:r>
      <w:r w:rsidRPr="00936B53">
        <w:rPr>
          <w:sz w:val="28"/>
        </w:rPr>
        <w:softHyphen/>
        <w:t>Browll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Charles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Moore</w:t>
      </w:r>
      <w:proofErr w:type="spellEnd"/>
      <w:r w:rsidRPr="00936B53">
        <w:rPr>
          <w:sz w:val="28"/>
        </w:rPr>
        <w:t xml:space="preserve"> (</w:t>
      </w:r>
      <w:proofErr w:type="spellStart"/>
      <w:r w:rsidRPr="00936B53">
        <w:rPr>
          <w:sz w:val="28"/>
        </w:rPr>
        <w:t>Moore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Ruble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Yudell</w:t>
      </w:r>
      <w:proofErr w:type="spellEnd"/>
      <w:r w:rsidRPr="00936B53">
        <w:rPr>
          <w:sz w:val="28"/>
        </w:rPr>
        <w:t xml:space="preserve">), </w:t>
      </w:r>
      <w:proofErr w:type="spellStart"/>
      <w:r w:rsidRPr="00936B53">
        <w:rPr>
          <w:sz w:val="28"/>
        </w:rPr>
        <w:t>Arata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Isozaki</w:t>
      </w:r>
      <w:proofErr w:type="spellEnd"/>
      <w:r w:rsidRPr="00936B53">
        <w:rPr>
          <w:sz w:val="28"/>
        </w:rPr>
        <w:t xml:space="preserve"> (некоторые проекты), Тепу </w:t>
      </w:r>
      <w:proofErr w:type="spellStart"/>
      <w:r w:rsidRPr="00936B53">
        <w:rPr>
          <w:sz w:val="28"/>
        </w:rPr>
        <w:t>F'arrell</w:t>
      </w:r>
      <w:proofErr w:type="spellEnd"/>
      <w:r w:rsidRPr="00936B53">
        <w:rPr>
          <w:sz w:val="28"/>
        </w:rPr>
        <w:t xml:space="preserve">, SOM (некоторые проекты), КРР (некоторые проекты), </w:t>
      </w:r>
      <w:proofErr w:type="spellStart"/>
      <w:r w:rsidRPr="00936B53">
        <w:rPr>
          <w:sz w:val="28"/>
        </w:rPr>
        <w:t>Philip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Johllson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Robert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A.M.Stem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Rob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Krier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Leon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Krier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Tomas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Taveira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Pei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СоЬЬ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Freed</w:t>
      </w:r>
      <w:proofErr w:type="spellEnd"/>
      <w:r w:rsidRPr="00936B53">
        <w:rPr>
          <w:sz w:val="28"/>
        </w:rPr>
        <w:t xml:space="preserve"> (некоторые </w:t>
      </w:r>
      <w:proofErr w:type="spellStart"/>
      <w:r w:rsidRPr="00936B53">
        <w:rPr>
          <w:sz w:val="28"/>
        </w:rPr>
        <w:t>проскты</w:t>
      </w:r>
      <w:proofErr w:type="spellEnd"/>
      <w:r w:rsidRPr="00936B53">
        <w:rPr>
          <w:sz w:val="28"/>
        </w:rPr>
        <w:t xml:space="preserve">). </w:t>
      </w:r>
    </w:p>
    <w:p w:rsidR="007237F5" w:rsidRPr="00936B53" w:rsidRDefault="007237F5" w:rsidP="007237F5">
      <w:pPr>
        <w:ind w:firstLine="684"/>
        <w:jc w:val="both"/>
        <w:rPr>
          <w:sz w:val="28"/>
        </w:rPr>
      </w:pPr>
    </w:p>
    <w:p w:rsidR="007237F5" w:rsidRPr="00CF7B40" w:rsidRDefault="007237F5" w:rsidP="007237F5">
      <w:pPr>
        <w:ind w:firstLine="684"/>
        <w:jc w:val="both"/>
        <w:rPr>
          <w:i/>
          <w:sz w:val="28"/>
        </w:rPr>
      </w:pPr>
      <w:r w:rsidRPr="00CF7B40">
        <w:rPr>
          <w:i/>
          <w:sz w:val="28"/>
        </w:rPr>
        <w:t xml:space="preserve">Тема 10. Архитектура 1970--1990-х годов. </w:t>
      </w:r>
      <w:proofErr w:type="spellStart"/>
      <w:r w:rsidRPr="00CF7B40">
        <w:rPr>
          <w:i/>
          <w:sz w:val="28"/>
        </w:rPr>
        <w:t>Постмодернuзм</w:t>
      </w:r>
      <w:proofErr w:type="spellEnd"/>
      <w:r w:rsidRPr="00CF7B40">
        <w:rPr>
          <w:i/>
          <w:sz w:val="28"/>
        </w:rPr>
        <w:t>, 1970</w:t>
      </w:r>
      <w:r w:rsidRPr="00CF7B40">
        <w:rPr>
          <w:i/>
          <w:sz w:val="28"/>
        </w:rPr>
        <w:softHyphen/>
        <w:t>1990-е годы (</w:t>
      </w:r>
      <w:proofErr w:type="spellStart"/>
      <w:r w:rsidRPr="00CF7B40">
        <w:rPr>
          <w:i/>
          <w:sz w:val="28"/>
        </w:rPr>
        <w:t>Ро</w:t>
      </w:r>
      <w:proofErr w:type="spellEnd"/>
      <w:r w:rsidRPr="00CF7B40">
        <w:rPr>
          <w:i/>
          <w:sz w:val="28"/>
        </w:rPr>
        <w:t xml:space="preserve">-Мо). Радикальный </w:t>
      </w:r>
      <w:proofErr w:type="spellStart"/>
      <w:r w:rsidRPr="00CF7B40">
        <w:rPr>
          <w:i/>
          <w:sz w:val="28"/>
        </w:rPr>
        <w:t>историцизм</w:t>
      </w:r>
      <w:proofErr w:type="spellEnd"/>
      <w:r w:rsidRPr="00CF7B40">
        <w:rPr>
          <w:i/>
          <w:sz w:val="28"/>
        </w:rPr>
        <w:t xml:space="preserve"> в 1970-1990-е годы (неоmрадици</w:t>
      </w:r>
      <w:r w:rsidRPr="00CF7B40">
        <w:rPr>
          <w:i/>
          <w:sz w:val="28"/>
        </w:rPr>
        <w:t>о</w:t>
      </w:r>
      <w:r w:rsidRPr="00CF7B40">
        <w:rPr>
          <w:i/>
          <w:sz w:val="28"/>
        </w:rPr>
        <w:t xml:space="preserve">налИ3JИ, неоклассицизм, неоготика и т.д.) </w:t>
      </w:r>
    </w:p>
    <w:p w:rsidR="007237F5" w:rsidRPr="00936B53" w:rsidRDefault="007237F5" w:rsidP="007237F5">
      <w:pPr>
        <w:ind w:firstLine="684"/>
        <w:jc w:val="both"/>
        <w:rPr>
          <w:sz w:val="28"/>
        </w:rPr>
      </w:pPr>
      <w:r w:rsidRPr="00936B53">
        <w:rPr>
          <w:sz w:val="28"/>
        </w:rPr>
        <w:t xml:space="preserve">В отличие от радикального эклектизма радикальный </w:t>
      </w:r>
      <w:proofErr w:type="spellStart"/>
      <w:r w:rsidRPr="00936B53">
        <w:rPr>
          <w:sz w:val="28"/>
        </w:rPr>
        <w:t>историцизм</w:t>
      </w:r>
      <w:proofErr w:type="spellEnd"/>
      <w:r w:rsidRPr="00936B53">
        <w:rPr>
          <w:sz w:val="28"/>
        </w:rPr>
        <w:t xml:space="preserve"> (еще одно направление эпохи реакции на модернизм) более ограничен в своих предпочтениях. Для этого направления характерно более радикальное непр</w:t>
      </w:r>
      <w:r w:rsidRPr="00936B53">
        <w:rPr>
          <w:sz w:val="28"/>
        </w:rPr>
        <w:t>и</w:t>
      </w:r>
      <w:r w:rsidRPr="00936B53">
        <w:rPr>
          <w:sz w:val="28"/>
        </w:rPr>
        <w:t>ятие всего, что связано с «Современным движением». Это направление п</w:t>
      </w:r>
      <w:r w:rsidRPr="00936B53">
        <w:rPr>
          <w:sz w:val="28"/>
        </w:rPr>
        <w:t>о</w:t>
      </w:r>
      <w:r w:rsidRPr="00936B53">
        <w:rPr>
          <w:sz w:val="28"/>
        </w:rPr>
        <w:t xml:space="preserve">стмодернистской архитектуры продолжило развитие нетленных традиций </w:t>
      </w:r>
      <w:proofErr w:type="spellStart"/>
      <w:r w:rsidRPr="00936B53">
        <w:rPr>
          <w:sz w:val="28"/>
        </w:rPr>
        <w:t>домодсрнистской</w:t>
      </w:r>
      <w:proofErr w:type="spellEnd"/>
      <w:r w:rsidRPr="00936B53">
        <w:rPr>
          <w:sz w:val="28"/>
        </w:rPr>
        <w:t xml:space="preserve"> эпохи в архитектуре, используя все ее средства, наработа</w:t>
      </w:r>
      <w:r w:rsidRPr="00936B53">
        <w:rPr>
          <w:sz w:val="28"/>
        </w:rPr>
        <w:t>н</w:t>
      </w:r>
      <w:r w:rsidRPr="00936B53">
        <w:rPr>
          <w:sz w:val="28"/>
        </w:rPr>
        <w:t>ные в рамках 1 ТКП, Используя новые технологии лишь как средство дост</w:t>
      </w:r>
      <w:r w:rsidRPr="00936B53">
        <w:rPr>
          <w:sz w:val="28"/>
        </w:rPr>
        <w:t>и</w:t>
      </w:r>
      <w:r w:rsidRPr="00936B53">
        <w:rPr>
          <w:sz w:val="28"/>
        </w:rPr>
        <w:t xml:space="preserve">жения уже </w:t>
      </w:r>
      <w:proofErr w:type="spellStart"/>
      <w:r w:rsidRPr="00936B53">
        <w:rPr>
          <w:sz w:val="28"/>
        </w:rPr>
        <w:t>сложившихея</w:t>
      </w:r>
      <w:proofErr w:type="spellEnd"/>
      <w:r w:rsidRPr="00936B53">
        <w:rPr>
          <w:sz w:val="28"/>
        </w:rPr>
        <w:t xml:space="preserve"> образных архетипов, а не как самодовлеющий принцип, радикальный </w:t>
      </w:r>
      <w:proofErr w:type="spellStart"/>
      <w:r w:rsidRPr="00936B53">
        <w:rPr>
          <w:sz w:val="28"/>
        </w:rPr>
        <w:t>историцизм</w:t>
      </w:r>
      <w:proofErr w:type="spellEnd"/>
    </w:p>
    <w:p w:rsidR="007237F5" w:rsidRPr="00936B53" w:rsidRDefault="007237F5" w:rsidP="007237F5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реанимировал множество </w:t>
      </w:r>
      <w:proofErr w:type="spellStart"/>
      <w:r w:rsidRPr="00936B53">
        <w:rPr>
          <w:sz w:val="28"/>
        </w:rPr>
        <w:t>неостилей</w:t>
      </w:r>
      <w:proofErr w:type="spellEnd"/>
      <w:r w:rsidRPr="00936B53">
        <w:rPr>
          <w:sz w:val="28"/>
        </w:rPr>
        <w:t xml:space="preserve"> (неоклассицизм, </w:t>
      </w:r>
      <w:proofErr w:type="spellStart"/>
      <w:r w:rsidRPr="00936B53">
        <w:rPr>
          <w:sz w:val="28"/>
        </w:rPr>
        <w:t>необарокко</w:t>
      </w:r>
      <w:proofErr w:type="spellEnd"/>
      <w:r w:rsidRPr="00936B53">
        <w:rPr>
          <w:sz w:val="28"/>
        </w:rPr>
        <w:t>, не</w:t>
      </w:r>
      <w:r w:rsidRPr="00936B53">
        <w:rPr>
          <w:sz w:val="28"/>
        </w:rPr>
        <w:t>о</w:t>
      </w:r>
      <w:r w:rsidRPr="00936B53">
        <w:rPr>
          <w:sz w:val="28"/>
        </w:rPr>
        <w:t xml:space="preserve">романтизм, неоготика и так далее). Но если раньше каждый из этих стилей был историческим и даже стилем эпохи, то в эпоху постмодернизма </w:t>
      </w:r>
      <w:proofErr w:type="spellStart"/>
      <w:r w:rsidRPr="00936B53">
        <w:rPr>
          <w:sz w:val="28"/>
        </w:rPr>
        <w:t>неостили</w:t>
      </w:r>
      <w:proofErr w:type="spellEnd"/>
      <w:r w:rsidRPr="00936B53">
        <w:rPr>
          <w:sz w:val="28"/>
        </w:rPr>
        <w:t xml:space="preserve"> стали всего лишь стилевыми </w:t>
      </w:r>
      <w:proofErr w:type="spellStart"/>
      <w:r w:rsidRPr="00936B53">
        <w:rPr>
          <w:sz w:val="28"/>
        </w:rPr>
        <w:t>поднаправлениями</w:t>
      </w:r>
      <w:proofErr w:type="spellEnd"/>
      <w:r w:rsidRPr="00936B53">
        <w:rPr>
          <w:sz w:val="28"/>
        </w:rPr>
        <w:t xml:space="preserve"> - рядовыми языками одной из нескольких языковых систем. Образность какой-либо модели 1 ТКП б</w:t>
      </w:r>
      <w:r w:rsidRPr="00936B53">
        <w:rPr>
          <w:sz w:val="28"/>
        </w:rPr>
        <w:t>е</w:t>
      </w:r>
      <w:r w:rsidRPr="00936B53">
        <w:rPr>
          <w:sz w:val="28"/>
        </w:rPr>
        <w:t xml:space="preserve">рется </w:t>
      </w:r>
      <w:r w:rsidRPr="00936B53">
        <w:rPr>
          <w:sz w:val="28"/>
        </w:rPr>
        <w:lastRenderedPageBreak/>
        <w:t>опять-таки в качестве символа, знака. Этот подход предполагает и св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бодную возможность эклектики, но в рамках 1 ТКП. </w:t>
      </w:r>
    </w:p>
    <w:p w:rsidR="007237F5" w:rsidRDefault="007237F5" w:rsidP="007237F5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Развитие постмодернизма в 1980-е гг. достигает своего апогея. Самое «леворадикальное» направление </w:t>
      </w:r>
      <w:proofErr w:type="spellStart"/>
      <w:r w:rsidRPr="00936B53">
        <w:rPr>
          <w:sz w:val="28"/>
        </w:rPr>
        <w:t>историцизма</w:t>
      </w:r>
      <w:proofErr w:type="spellEnd"/>
      <w:r w:rsidRPr="00936B53">
        <w:rPr>
          <w:sz w:val="28"/>
        </w:rPr>
        <w:t xml:space="preserve"> представлено многочисленн</w:t>
      </w:r>
      <w:r w:rsidRPr="00936B53">
        <w:rPr>
          <w:sz w:val="28"/>
        </w:rPr>
        <w:t>ы</w:t>
      </w:r>
      <w:r w:rsidRPr="00936B53">
        <w:rPr>
          <w:sz w:val="28"/>
        </w:rPr>
        <w:t xml:space="preserve">ми </w:t>
      </w:r>
      <w:proofErr w:type="spellStart"/>
      <w:r w:rsidRPr="00936B53">
        <w:rPr>
          <w:sz w:val="28"/>
        </w:rPr>
        <w:t>историцистскими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неостилями</w:t>
      </w:r>
      <w:proofErr w:type="spellEnd"/>
      <w:r w:rsidRPr="00936B53">
        <w:rPr>
          <w:sz w:val="28"/>
        </w:rPr>
        <w:t xml:space="preserve">. </w:t>
      </w:r>
    </w:p>
    <w:p w:rsidR="007237F5" w:rsidRDefault="007237F5" w:rsidP="007237F5">
      <w:pPr>
        <w:ind w:right="5" w:firstLine="741"/>
        <w:jc w:val="both"/>
        <w:rPr>
          <w:sz w:val="28"/>
        </w:rPr>
      </w:pPr>
    </w:p>
    <w:p w:rsidR="007237F5" w:rsidRPr="007237F5" w:rsidRDefault="007237F5" w:rsidP="007237F5">
      <w:pPr>
        <w:ind w:right="5" w:firstLine="741"/>
        <w:jc w:val="both"/>
        <w:rPr>
          <w:b/>
          <w:sz w:val="28"/>
        </w:rPr>
      </w:pPr>
      <w:r w:rsidRPr="007237F5">
        <w:rPr>
          <w:b/>
          <w:sz w:val="28"/>
        </w:rPr>
        <w:t>В интернете</w:t>
      </w:r>
    </w:p>
    <w:p w:rsidR="007237F5" w:rsidRPr="00936B53" w:rsidRDefault="007237F5" w:rsidP="007237F5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данного направления: </w:t>
      </w:r>
    </w:p>
    <w:p w:rsidR="007237F5" w:rsidRPr="00936B53" w:rsidRDefault="007237F5" w:rsidP="007237F5">
      <w:pPr>
        <w:ind w:right="5" w:firstLine="741"/>
        <w:jc w:val="both"/>
        <w:rPr>
          <w:sz w:val="28"/>
        </w:rPr>
      </w:pPr>
      <w:proofErr w:type="spellStart"/>
      <w:r w:rsidRPr="00936B53">
        <w:rPr>
          <w:sz w:val="28"/>
        </w:rPr>
        <w:t>Quinlan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Terry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Robert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Adam</w:t>
      </w:r>
      <w:proofErr w:type="spellEnd"/>
      <w:r w:rsidRPr="00936B53">
        <w:rPr>
          <w:sz w:val="28"/>
        </w:rPr>
        <w:t xml:space="preserve">, </w:t>
      </w:r>
      <w:r w:rsidRPr="00936B53">
        <w:rPr>
          <w:sz w:val="28"/>
          <w:lang w:val="en-US"/>
        </w:rPr>
        <w:t>Demetri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Porphyrios</w:t>
      </w:r>
      <w:proofErr w:type="spellEnd"/>
      <w:r w:rsidRPr="00936B53">
        <w:rPr>
          <w:sz w:val="28"/>
        </w:rPr>
        <w:t xml:space="preserve">, </w:t>
      </w:r>
      <w:r w:rsidRPr="00936B53">
        <w:rPr>
          <w:sz w:val="28"/>
          <w:lang w:val="en-US"/>
        </w:rPr>
        <w:t>Allan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Greenberg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Robert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Venturi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Denise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Scott-Brown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Charles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Vandenhove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Leon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Krier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Rob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Krier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Taft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Architects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Kipp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Richter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Ass</w:t>
      </w:r>
      <w:proofErr w:type="spellEnd"/>
      <w:r w:rsidRPr="00936B53">
        <w:rPr>
          <w:sz w:val="28"/>
        </w:rPr>
        <w:t xml:space="preserve">, </w:t>
      </w:r>
      <w:r w:rsidRPr="00936B53">
        <w:rPr>
          <w:sz w:val="28"/>
          <w:lang w:val="en-US"/>
        </w:rPr>
        <w:t>Harman</w:t>
      </w:r>
      <w:r w:rsidRPr="00936B53">
        <w:rPr>
          <w:sz w:val="28"/>
        </w:rPr>
        <w:t xml:space="preserve">- Сох </w:t>
      </w:r>
      <w:proofErr w:type="spellStart"/>
      <w:r w:rsidRPr="00936B53">
        <w:rPr>
          <w:sz w:val="28"/>
        </w:rPr>
        <w:t>Architects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Pierre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Fakhoury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Robert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A.M.Stem</w:t>
      </w:r>
      <w:proofErr w:type="spellEnd"/>
      <w:r w:rsidRPr="00936B53">
        <w:rPr>
          <w:sz w:val="28"/>
        </w:rPr>
        <w:t xml:space="preserve"> (некоторые проекты), SOM (некоторые пр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екты), KPF (некоторые проекты). </w:t>
      </w:r>
    </w:p>
    <w:p w:rsidR="00E4452D" w:rsidRDefault="00E4452D"/>
    <w:p w:rsidR="007237F5" w:rsidRDefault="007237F5"/>
    <w:p w:rsidR="007237F5" w:rsidRPr="007237F5" w:rsidRDefault="007237F5">
      <w:pPr>
        <w:rPr>
          <w:b/>
        </w:rPr>
      </w:pPr>
      <w:bookmarkStart w:id="0" w:name="_GoBack"/>
      <w:r w:rsidRPr="007237F5">
        <w:rPr>
          <w:b/>
        </w:rPr>
        <w:t>Список литературы в лекции 1</w:t>
      </w:r>
      <w:bookmarkEnd w:id="0"/>
    </w:p>
    <w:sectPr w:rsidR="007237F5" w:rsidRPr="007237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A65"/>
    <w:rsid w:val="00362A65"/>
    <w:rsid w:val="007237F5"/>
    <w:rsid w:val="00E44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8EEC67-F8D2-4602-B144-95FDE3B26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37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527</Words>
  <Characters>3008</Characters>
  <Application>Microsoft Office Word</Application>
  <DocSecurity>0</DocSecurity>
  <Lines>25</Lines>
  <Paragraphs>7</Paragraphs>
  <ScaleCrop>false</ScaleCrop>
  <Company/>
  <LinksUpToDate>false</LinksUpToDate>
  <CharactersWithSpaces>3528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2020-09-17T07:25:00Z</dcterms:created>
  <dcterms:modified xsi:type="dcterms:W3CDTF">2020-09-17T07:27:00Z</dcterms:modified>
</cp:coreProperties>
</file>